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F" w:rsidRDefault="00E6374C">
      <w:pPr>
        <w:rPr>
          <w:rStyle w:val="a3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-292735</wp:posOffset>
            </wp:positionV>
            <wp:extent cx="5940425" cy="676275"/>
            <wp:effectExtent l="19050" t="0" r="3175" b="0"/>
            <wp:wrapNone/>
            <wp:docPr id="11" name="Рисунок 7" descr="Шапка Гранум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ранум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6F">
        <w:rPr>
          <w:rStyle w:val="a3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</w:t>
      </w:r>
    </w:p>
    <w:p w:rsidR="00E6374C" w:rsidRDefault="00E6374C">
      <w:pPr>
        <w:rPr>
          <w:rStyle w:val="a3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90170</wp:posOffset>
            </wp:positionV>
            <wp:extent cx="1676400" cy="676275"/>
            <wp:effectExtent l="0" t="0" r="0" b="0"/>
            <wp:wrapSquare wrapText="bothSides"/>
            <wp:docPr id="5" name="Рисунок 0" descr="432780533_w640_h640_k3ed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0533_w640_h640_k3ed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4B2" w:rsidRPr="008D5FAD" w:rsidRDefault="00E07CC7">
      <w:pPr>
        <w:rPr>
          <w:rFonts w:cstheme="minorHAnsi"/>
          <w:color w:val="000000" w:themeColor="text1"/>
          <w:shd w:val="clear" w:color="auto" w:fill="FFFFFF"/>
        </w:rPr>
      </w:pPr>
      <w:r w:rsidRPr="008D5FAD">
        <w:rPr>
          <w:rStyle w:val="a3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Система для забору </w:t>
      </w:r>
      <w:proofErr w:type="spellStart"/>
      <w:r w:rsidRPr="008D5FAD">
        <w:rPr>
          <w:rStyle w:val="a3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капілярної</w:t>
      </w:r>
      <w:proofErr w:type="spellEnd"/>
      <w:r w:rsidRPr="008D5FAD">
        <w:rPr>
          <w:rStyle w:val="a3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крові</w:t>
      </w:r>
      <w:proofErr w:type="spellEnd"/>
      <w:r w:rsidRPr="008D5FAD">
        <w:rPr>
          <w:rStyle w:val="a3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К3-ЕДТА 200 мкл</w:t>
      </w:r>
      <w:r w:rsidRPr="00E07CC7">
        <w:rPr>
          <w:rStyle w:val="a3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призначена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для</w:t>
      </w:r>
      <w:proofErr w:type="gram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забору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капілярної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крові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пацієнта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  <w:lang w:val="uk-UA"/>
        </w:rPr>
        <w:t>С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истеми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  <w:lang w:val="uk-UA"/>
        </w:rPr>
        <w:t xml:space="preserve"> </w:t>
      </w:r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мають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індивідуальну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упаковку.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Особливістю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системи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є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наявність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кришці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хрестоподібного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розрізу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вставленим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нього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капіляром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Це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дозволяє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виробляти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забі</w:t>
      </w:r>
      <w:proofErr w:type="gram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крові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пацієнта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не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знімаючи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кришки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також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подальші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маніпуляції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зразком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крові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цій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системі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знімаючи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кришки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!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Забезпечу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  <w:lang w:val="uk-UA"/>
        </w:rPr>
        <w:t>є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ться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абсолютна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безпека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для медперсоналу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захист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від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можливого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інфікування</w:t>
      </w:r>
      <w:proofErr w:type="spellEnd"/>
      <w:proofErr w:type="gram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ІЛ та гепатитами. На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внутрішню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ст</w:t>
      </w:r>
      <w:proofErr w:type="gram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інку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пробірки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капіляра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  <w:lang w:val="uk-UA"/>
        </w:rPr>
        <w:t>нанесен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антикоагулянт К</w:t>
      </w:r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  <w:vertAlign w:val="subscript"/>
        </w:rPr>
        <w:t>3</w:t>
      </w:r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ЕДТА,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всі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частини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виготовлені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прозорого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небиткого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пластику.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Заповнення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системи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відбувається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під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д</w:t>
      </w:r>
      <w:proofErr w:type="gram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ією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капілярного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ефекту</w:t>
      </w:r>
      <w:proofErr w:type="spellEnd"/>
      <w:r w:rsidRPr="008D5FAD">
        <w:rPr>
          <w:rStyle w:val="a3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1264B2" w:rsidRPr="00E07CC7" w:rsidRDefault="000B4CF1">
      <w:pPr>
        <w:rPr>
          <w:lang w:val="uk-UA"/>
        </w:rPr>
      </w:pPr>
      <w:r>
        <w:t xml:space="preserve">           </w:t>
      </w:r>
      <w:r w:rsidR="00E07CC7">
        <w:t xml:space="preserve">ПРАВИЛА ВІДБОРУ </w:t>
      </w:r>
      <w:r w:rsidR="00E07CC7">
        <w:rPr>
          <w:lang w:val="uk-UA"/>
        </w:rPr>
        <w:t>КАПІЛЯРНОЇ КРОВІ</w:t>
      </w:r>
      <w:r w:rsidR="00E07CC7" w:rsidRPr="00E07CC7">
        <w:t xml:space="preserve"> ДЛЯ ГЕМАТОЛОГІЧНИХ </w:t>
      </w:r>
      <w:proofErr w:type="gramStart"/>
      <w:r w:rsidR="00E07CC7" w:rsidRPr="00E07CC7">
        <w:t>ДОСЛ</w:t>
      </w:r>
      <w:proofErr w:type="gramEnd"/>
      <w:r w:rsidR="00E07CC7" w:rsidRPr="00E07CC7">
        <w:t>ІДЖЕНЬ</w:t>
      </w:r>
      <w:r w:rsidR="00E07CC7">
        <w:rPr>
          <w:lang w:val="uk-UA"/>
        </w:rPr>
        <w:t>:</w:t>
      </w:r>
    </w:p>
    <w:p w:rsidR="00E07CC7" w:rsidRPr="00E07CC7" w:rsidRDefault="00E07CC7" w:rsidP="001264B2">
      <w:pPr>
        <w:pStyle w:val="a4"/>
        <w:numPr>
          <w:ilvl w:val="0"/>
          <w:numId w:val="2"/>
        </w:numPr>
      </w:pPr>
      <w:r w:rsidRPr="00E07CC7">
        <w:rPr>
          <w:lang w:val="uk-UA"/>
        </w:rPr>
        <w:t xml:space="preserve">Вибір місця пункції: Місцем для відбору капілярної крові є дистальна фаланга пальця або латеральна / </w:t>
      </w:r>
      <w:proofErr w:type="spellStart"/>
      <w:r w:rsidRPr="00E07CC7">
        <w:rPr>
          <w:lang w:val="uk-UA"/>
        </w:rPr>
        <w:t>медійна</w:t>
      </w:r>
      <w:proofErr w:type="spellEnd"/>
      <w:r w:rsidRPr="00E07CC7">
        <w:rPr>
          <w:lang w:val="uk-UA"/>
        </w:rPr>
        <w:t xml:space="preserve"> частина підошовної поверхні п'яти у новонароджених. </w:t>
      </w:r>
      <w:proofErr w:type="spellStart"/>
      <w:r w:rsidRPr="00E07CC7">
        <w:t>Увага</w:t>
      </w:r>
      <w:proofErr w:type="spellEnd"/>
      <w:r w:rsidRPr="00E07CC7">
        <w:t xml:space="preserve">: </w:t>
      </w:r>
      <w:proofErr w:type="spellStart"/>
      <w:r w:rsidRPr="00E07CC7">
        <w:t>пункція</w:t>
      </w:r>
      <w:proofErr w:type="spellEnd"/>
      <w:r w:rsidRPr="00E07CC7">
        <w:t xml:space="preserve"> </w:t>
      </w:r>
      <w:proofErr w:type="spellStart"/>
      <w:r w:rsidRPr="00E07CC7">
        <w:t>пальця</w:t>
      </w:r>
      <w:proofErr w:type="spellEnd"/>
      <w:r w:rsidRPr="00E07CC7">
        <w:t xml:space="preserve"> не </w:t>
      </w:r>
      <w:proofErr w:type="spellStart"/>
      <w:r w:rsidRPr="00E07CC7">
        <w:t>може</w:t>
      </w:r>
      <w:proofErr w:type="spellEnd"/>
      <w:r w:rsidRPr="00E07CC7">
        <w:t xml:space="preserve"> </w:t>
      </w:r>
      <w:proofErr w:type="spellStart"/>
      <w:r w:rsidRPr="00E07CC7">
        <w:t>проводитися</w:t>
      </w:r>
      <w:proofErr w:type="spellEnd"/>
      <w:r w:rsidRPr="00E07CC7">
        <w:t xml:space="preserve"> у </w:t>
      </w:r>
      <w:proofErr w:type="spellStart"/>
      <w:r w:rsidRPr="00E07CC7">
        <w:t>немовляти</w:t>
      </w:r>
      <w:proofErr w:type="spellEnd"/>
      <w:r w:rsidRPr="00E07CC7">
        <w:t xml:space="preserve">, так як </w:t>
      </w:r>
      <w:proofErr w:type="spellStart"/>
      <w:r w:rsidRPr="00E07CC7">
        <w:t>це</w:t>
      </w:r>
      <w:proofErr w:type="spellEnd"/>
      <w:r w:rsidRPr="00E07CC7">
        <w:t xml:space="preserve"> </w:t>
      </w:r>
      <w:proofErr w:type="spellStart"/>
      <w:r w:rsidRPr="00E07CC7">
        <w:t>може</w:t>
      </w:r>
      <w:proofErr w:type="spellEnd"/>
      <w:r w:rsidRPr="00E07CC7">
        <w:t xml:space="preserve"> привести до </w:t>
      </w:r>
      <w:proofErr w:type="spellStart"/>
      <w:r w:rsidRPr="00E07CC7">
        <w:t>пошкодження</w:t>
      </w:r>
      <w:proofErr w:type="spellEnd"/>
      <w:r w:rsidRPr="00E07CC7">
        <w:t xml:space="preserve"> </w:t>
      </w:r>
      <w:proofErr w:type="spellStart"/>
      <w:r w:rsidRPr="00E07CC7">
        <w:t>кістки</w:t>
      </w:r>
      <w:proofErr w:type="spellEnd"/>
      <w:r w:rsidRPr="00E07CC7">
        <w:t xml:space="preserve">. </w:t>
      </w:r>
      <w:proofErr w:type="spellStart"/>
      <w:r w:rsidRPr="00E07CC7">
        <w:t>Глибина</w:t>
      </w:r>
      <w:proofErr w:type="spellEnd"/>
      <w:r w:rsidRPr="00E07CC7">
        <w:t xml:space="preserve"> проколу </w:t>
      </w:r>
      <w:proofErr w:type="spellStart"/>
      <w:proofErr w:type="gramStart"/>
      <w:r w:rsidRPr="00E07CC7">
        <w:t>п</w:t>
      </w:r>
      <w:proofErr w:type="gramEnd"/>
      <w:r w:rsidRPr="00E07CC7">
        <w:t>ідошовної</w:t>
      </w:r>
      <w:proofErr w:type="spellEnd"/>
      <w:r w:rsidRPr="00E07CC7">
        <w:t xml:space="preserve"> </w:t>
      </w:r>
      <w:proofErr w:type="spellStart"/>
      <w:r w:rsidRPr="00E07CC7">
        <w:t>поверхні</w:t>
      </w:r>
      <w:proofErr w:type="spellEnd"/>
      <w:r w:rsidRPr="00E07CC7">
        <w:t xml:space="preserve"> </w:t>
      </w:r>
      <w:proofErr w:type="spellStart"/>
      <w:r w:rsidRPr="00E07CC7">
        <w:t>п'яти</w:t>
      </w:r>
      <w:proofErr w:type="spellEnd"/>
      <w:r w:rsidRPr="00E07CC7">
        <w:t xml:space="preserve"> </w:t>
      </w:r>
      <w:proofErr w:type="spellStart"/>
      <w:r w:rsidRPr="00E07CC7">
        <w:t>глибше</w:t>
      </w:r>
      <w:proofErr w:type="spellEnd"/>
      <w:r w:rsidRPr="00E07CC7">
        <w:t xml:space="preserve"> 2,4 мм </w:t>
      </w:r>
      <w:proofErr w:type="spellStart"/>
      <w:r w:rsidRPr="00E07CC7">
        <w:t>може</w:t>
      </w:r>
      <w:proofErr w:type="spellEnd"/>
      <w:r w:rsidRPr="00E07CC7">
        <w:t xml:space="preserve"> </w:t>
      </w:r>
      <w:proofErr w:type="spellStart"/>
      <w:r w:rsidRPr="00E07CC7">
        <w:t>призвести</w:t>
      </w:r>
      <w:proofErr w:type="spellEnd"/>
      <w:r w:rsidRPr="00E07CC7">
        <w:t xml:space="preserve"> до </w:t>
      </w:r>
      <w:proofErr w:type="spellStart"/>
      <w:r w:rsidRPr="00E07CC7">
        <w:t>пошкодження</w:t>
      </w:r>
      <w:proofErr w:type="spellEnd"/>
      <w:r w:rsidRPr="00E07CC7">
        <w:t xml:space="preserve"> </w:t>
      </w:r>
      <w:proofErr w:type="spellStart"/>
      <w:r w:rsidRPr="00E07CC7">
        <w:t>п'яткової</w:t>
      </w:r>
      <w:proofErr w:type="spellEnd"/>
      <w:r w:rsidRPr="00E07CC7">
        <w:t xml:space="preserve"> </w:t>
      </w:r>
      <w:proofErr w:type="spellStart"/>
      <w:r w:rsidRPr="00E07CC7">
        <w:t>кістки</w:t>
      </w:r>
      <w:proofErr w:type="spellEnd"/>
      <w:r w:rsidRPr="00E07CC7">
        <w:t>!</w:t>
      </w:r>
    </w:p>
    <w:p w:rsidR="001264B2" w:rsidRDefault="00E07CC7" w:rsidP="001264B2">
      <w:pPr>
        <w:pStyle w:val="a4"/>
        <w:numPr>
          <w:ilvl w:val="0"/>
          <w:numId w:val="2"/>
        </w:numPr>
      </w:pPr>
      <w:r>
        <w:t xml:space="preserve"> Зона прокол</w:t>
      </w:r>
      <w:r>
        <w:rPr>
          <w:lang w:val="uk-UA"/>
        </w:rPr>
        <w:t>у</w:t>
      </w:r>
      <w:r w:rsidR="001264B2">
        <w:t xml:space="preserve"> </w:t>
      </w:r>
      <w:r>
        <w:rPr>
          <w:lang w:val="uk-UA"/>
        </w:rPr>
        <w:t>шкіри</w:t>
      </w:r>
      <w:r w:rsidR="001264B2">
        <w:t xml:space="preserve"> </w:t>
      </w:r>
      <w:proofErr w:type="spellStart"/>
      <w:r w:rsidRPr="00E07CC7">
        <w:t>обробляється</w:t>
      </w:r>
      <w:proofErr w:type="spellEnd"/>
      <w:r w:rsidRPr="00E07CC7">
        <w:t xml:space="preserve"> антисептиком.</w:t>
      </w:r>
    </w:p>
    <w:p w:rsidR="00E07CC7" w:rsidRPr="00E07CC7" w:rsidRDefault="00E07CC7" w:rsidP="001264B2">
      <w:pPr>
        <w:pStyle w:val="a4"/>
        <w:numPr>
          <w:ilvl w:val="0"/>
          <w:numId w:val="2"/>
        </w:numPr>
      </w:pPr>
      <w:proofErr w:type="spellStart"/>
      <w:r w:rsidRPr="00E07CC7">
        <w:t>Пункція</w:t>
      </w:r>
      <w:proofErr w:type="spellEnd"/>
      <w:r w:rsidRPr="00E07CC7">
        <w:t xml:space="preserve"> </w:t>
      </w:r>
      <w:proofErr w:type="spellStart"/>
      <w:r w:rsidRPr="00E07CC7">
        <w:t>виконується</w:t>
      </w:r>
      <w:proofErr w:type="spellEnd"/>
      <w:r w:rsidRPr="00E07CC7">
        <w:t xml:space="preserve"> за </w:t>
      </w:r>
      <w:proofErr w:type="spellStart"/>
      <w:r w:rsidRPr="00E07CC7">
        <w:t>допомогою</w:t>
      </w:r>
      <w:proofErr w:type="spellEnd"/>
      <w:r w:rsidRPr="00E07CC7">
        <w:t xml:space="preserve"> </w:t>
      </w:r>
      <w:proofErr w:type="gramStart"/>
      <w:r w:rsidRPr="00E07CC7">
        <w:t>одноразового</w:t>
      </w:r>
      <w:proofErr w:type="gramEnd"/>
      <w:r w:rsidRPr="00E07CC7">
        <w:t xml:space="preserve"> </w:t>
      </w:r>
      <w:proofErr w:type="spellStart"/>
      <w:r w:rsidRPr="00E07CC7">
        <w:t>скарифікатора</w:t>
      </w:r>
      <w:proofErr w:type="spellEnd"/>
      <w:r w:rsidRPr="00E07CC7">
        <w:t>.</w:t>
      </w:r>
    </w:p>
    <w:p w:rsidR="001264B2" w:rsidRDefault="001264B2" w:rsidP="001264B2">
      <w:pPr>
        <w:pStyle w:val="a4"/>
        <w:numPr>
          <w:ilvl w:val="0"/>
          <w:numId w:val="2"/>
        </w:numPr>
      </w:pPr>
      <w:r>
        <w:t xml:space="preserve"> </w:t>
      </w:r>
      <w:r w:rsidR="00E07CC7">
        <w:rPr>
          <w:lang w:val="uk-UA"/>
        </w:rPr>
        <w:t>Взяття крові</w:t>
      </w:r>
      <w:r>
        <w:t xml:space="preserve">: </w:t>
      </w:r>
    </w:p>
    <w:p w:rsidR="00E07CC7" w:rsidRDefault="00E07CC7" w:rsidP="001264B2">
      <w:pPr>
        <w:pStyle w:val="a4"/>
        <w:rPr>
          <w:lang w:val="uk-UA"/>
        </w:rPr>
      </w:pPr>
      <w:proofErr w:type="spellStart"/>
      <w:r w:rsidRPr="00E07CC7">
        <w:t>Крок</w:t>
      </w:r>
      <w:proofErr w:type="spellEnd"/>
      <w:r w:rsidRPr="00E07CC7">
        <w:t xml:space="preserve"> 1. </w:t>
      </w:r>
      <w:proofErr w:type="spellStart"/>
      <w:r w:rsidRPr="00E07CC7">
        <w:t>Міцно</w:t>
      </w:r>
      <w:proofErr w:type="spellEnd"/>
      <w:r w:rsidRPr="00E07CC7">
        <w:t xml:space="preserve"> </w:t>
      </w:r>
      <w:proofErr w:type="spellStart"/>
      <w:r w:rsidRPr="00E07CC7">
        <w:t>утримуючи</w:t>
      </w:r>
      <w:proofErr w:type="spellEnd"/>
      <w:r w:rsidRPr="00E07CC7">
        <w:t xml:space="preserve"> </w:t>
      </w:r>
      <w:proofErr w:type="spellStart"/>
      <w:proofErr w:type="gramStart"/>
      <w:r w:rsidRPr="00E07CC7">
        <w:t>п'ятку</w:t>
      </w:r>
      <w:proofErr w:type="spellEnd"/>
      <w:proofErr w:type="gramEnd"/>
      <w:r w:rsidRPr="00E07CC7">
        <w:t xml:space="preserve"> </w:t>
      </w:r>
      <w:proofErr w:type="spellStart"/>
      <w:r w:rsidRPr="00E07CC7">
        <w:t>або</w:t>
      </w:r>
      <w:proofErr w:type="spellEnd"/>
      <w:r w:rsidRPr="00E07CC7">
        <w:t xml:space="preserve"> </w:t>
      </w:r>
      <w:proofErr w:type="spellStart"/>
      <w:r w:rsidRPr="00E07CC7">
        <w:t>палець</w:t>
      </w:r>
      <w:proofErr w:type="spellEnd"/>
      <w:r w:rsidRPr="00E07CC7">
        <w:t xml:space="preserve">, </w:t>
      </w:r>
      <w:proofErr w:type="spellStart"/>
      <w:r w:rsidRPr="00E07CC7">
        <w:t>проколіть</w:t>
      </w:r>
      <w:proofErr w:type="spellEnd"/>
      <w:r w:rsidRPr="00E07CC7">
        <w:t xml:space="preserve"> </w:t>
      </w:r>
      <w:proofErr w:type="spellStart"/>
      <w:r w:rsidRPr="00E07CC7">
        <w:t>скарифікатором</w:t>
      </w:r>
      <w:proofErr w:type="spellEnd"/>
      <w:r w:rsidRPr="00E07CC7">
        <w:t xml:space="preserve"> </w:t>
      </w:r>
      <w:proofErr w:type="spellStart"/>
      <w:r w:rsidRPr="00E07CC7">
        <w:t>намічене</w:t>
      </w:r>
      <w:proofErr w:type="spellEnd"/>
      <w:r w:rsidRPr="00E07CC7">
        <w:t xml:space="preserve"> </w:t>
      </w:r>
      <w:proofErr w:type="spellStart"/>
      <w:r w:rsidRPr="00E07CC7">
        <w:t>місце</w:t>
      </w:r>
      <w:proofErr w:type="spellEnd"/>
      <w:r w:rsidRPr="00E07CC7">
        <w:t>.</w:t>
      </w:r>
    </w:p>
    <w:p w:rsidR="001264B2" w:rsidRDefault="00E07CC7" w:rsidP="001264B2">
      <w:pPr>
        <w:pStyle w:val="a4"/>
      </w:pPr>
      <w:proofErr w:type="spellStart"/>
      <w:r w:rsidRPr="00E07CC7">
        <w:t>Крок</w:t>
      </w:r>
      <w:proofErr w:type="spellEnd"/>
      <w:r w:rsidRPr="00E07CC7">
        <w:t xml:space="preserve"> 2. </w:t>
      </w:r>
      <w:r>
        <w:rPr>
          <w:lang w:val="uk-UA"/>
        </w:rPr>
        <w:t>Відкрийте</w:t>
      </w:r>
      <w:r w:rsidRPr="00E07CC7">
        <w:t xml:space="preserve"> </w:t>
      </w:r>
      <w:proofErr w:type="spellStart"/>
      <w:r w:rsidRPr="00E07CC7">
        <w:t>одноразову</w:t>
      </w:r>
      <w:proofErr w:type="spellEnd"/>
      <w:r w:rsidRPr="00E07CC7">
        <w:t xml:space="preserve"> систему для </w:t>
      </w:r>
      <w:proofErr w:type="spellStart"/>
      <w:r w:rsidRPr="00E07CC7">
        <w:t>взяття</w:t>
      </w:r>
      <w:proofErr w:type="spellEnd"/>
      <w:r w:rsidRPr="00E07CC7">
        <w:t xml:space="preserve"> </w:t>
      </w:r>
      <w:proofErr w:type="spellStart"/>
      <w:r w:rsidRPr="00E07CC7">
        <w:t>капілярної</w:t>
      </w:r>
      <w:proofErr w:type="spellEnd"/>
      <w:r w:rsidRPr="00E07CC7">
        <w:t xml:space="preserve"> </w:t>
      </w:r>
      <w:proofErr w:type="spellStart"/>
      <w:r w:rsidRPr="00E07CC7">
        <w:t>кр</w:t>
      </w:r>
      <w:r>
        <w:t>ові</w:t>
      </w:r>
      <w:proofErr w:type="spellEnd"/>
      <w:r>
        <w:t xml:space="preserve"> «</w:t>
      </w:r>
      <w:proofErr w:type="spellStart"/>
      <w:r>
        <w:t>Гранум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</w:t>
      </w:r>
      <w:proofErr w:type="spellStart"/>
      <w:r>
        <w:t>протилежно</w:t>
      </w:r>
      <w:r>
        <w:rPr>
          <w:lang w:val="uk-UA"/>
        </w:rPr>
        <w:t>го</w:t>
      </w:r>
      <w:proofErr w:type="spellEnd"/>
      <w:r>
        <w:t xml:space="preserve"> </w:t>
      </w:r>
      <w:proofErr w:type="spellStart"/>
      <w:r>
        <w:t>капіляр</w:t>
      </w:r>
      <w:proofErr w:type="spellEnd"/>
      <w:r>
        <w:rPr>
          <w:lang w:val="uk-UA"/>
        </w:rPr>
        <w:t>у</w:t>
      </w:r>
      <w:r w:rsidRPr="00E07CC7">
        <w:t>.</w:t>
      </w:r>
    </w:p>
    <w:p w:rsidR="00E07CC7" w:rsidRDefault="00E07CC7" w:rsidP="001264B2">
      <w:pPr>
        <w:pStyle w:val="a4"/>
        <w:rPr>
          <w:lang w:val="uk-UA"/>
        </w:rPr>
      </w:pPr>
      <w:proofErr w:type="spellStart"/>
      <w:r w:rsidRPr="00E07CC7">
        <w:t>Крок</w:t>
      </w:r>
      <w:proofErr w:type="spellEnd"/>
      <w:r w:rsidRPr="00E07CC7">
        <w:t xml:space="preserve"> 3. Першу </w:t>
      </w:r>
      <w:proofErr w:type="spellStart"/>
      <w:r w:rsidRPr="00E07CC7">
        <w:t>краплю</w:t>
      </w:r>
      <w:proofErr w:type="spellEnd"/>
      <w:r w:rsidRPr="00E07CC7">
        <w:t xml:space="preserve"> </w:t>
      </w:r>
      <w:proofErr w:type="spellStart"/>
      <w:r w:rsidRPr="00E07CC7">
        <w:t>крові</w:t>
      </w:r>
      <w:proofErr w:type="spellEnd"/>
      <w:r w:rsidRPr="00E07CC7">
        <w:t xml:space="preserve">, </w:t>
      </w:r>
      <w:proofErr w:type="spellStart"/>
      <w:r w:rsidRPr="00E07CC7">
        <w:t>отриману</w:t>
      </w:r>
      <w:proofErr w:type="spellEnd"/>
      <w:r w:rsidRPr="00E07CC7">
        <w:t xml:space="preserve"> </w:t>
      </w:r>
      <w:proofErr w:type="spellStart"/>
      <w:proofErr w:type="gramStart"/>
      <w:r w:rsidRPr="00E07CC7">
        <w:t>п</w:t>
      </w:r>
      <w:proofErr w:type="gramEnd"/>
      <w:r w:rsidRPr="00E07CC7">
        <w:t>ісля</w:t>
      </w:r>
      <w:proofErr w:type="spellEnd"/>
      <w:r w:rsidRPr="00E07CC7">
        <w:t xml:space="preserve"> проколу </w:t>
      </w:r>
      <w:proofErr w:type="spellStart"/>
      <w:r w:rsidRPr="00E07CC7">
        <w:t>шкіри</w:t>
      </w:r>
      <w:proofErr w:type="spellEnd"/>
      <w:r w:rsidRPr="00E07CC7">
        <w:t xml:space="preserve">, </w:t>
      </w:r>
      <w:proofErr w:type="spellStart"/>
      <w:r w:rsidRPr="00E07CC7">
        <w:t>слід</w:t>
      </w:r>
      <w:proofErr w:type="spellEnd"/>
      <w:r w:rsidRPr="00E07CC7">
        <w:t xml:space="preserve"> </w:t>
      </w:r>
      <w:proofErr w:type="spellStart"/>
      <w:r w:rsidRPr="00E07CC7">
        <w:t>видалити</w:t>
      </w:r>
      <w:proofErr w:type="spellEnd"/>
      <w:r w:rsidRPr="00E07CC7">
        <w:t xml:space="preserve"> тампоном, </w:t>
      </w:r>
      <w:proofErr w:type="spellStart"/>
      <w:r w:rsidRPr="00E07CC7">
        <w:t>оскільки</w:t>
      </w:r>
      <w:proofErr w:type="spellEnd"/>
      <w:r w:rsidRPr="00E07CC7">
        <w:t xml:space="preserve"> </w:t>
      </w:r>
      <w:proofErr w:type="spellStart"/>
      <w:r w:rsidRPr="00E07CC7">
        <w:t>ця</w:t>
      </w:r>
      <w:proofErr w:type="spellEnd"/>
      <w:r w:rsidRPr="00E07CC7">
        <w:t xml:space="preserve"> </w:t>
      </w:r>
      <w:proofErr w:type="spellStart"/>
      <w:r w:rsidRPr="00E07CC7">
        <w:t>крапля</w:t>
      </w:r>
      <w:proofErr w:type="spellEnd"/>
      <w:r w:rsidRPr="00E07CC7">
        <w:t xml:space="preserve">, </w:t>
      </w:r>
      <w:proofErr w:type="spellStart"/>
      <w:r w:rsidRPr="00E07CC7">
        <w:t>ймовірно</w:t>
      </w:r>
      <w:proofErr w:type="spellEnd"/>
      <w:r w:rsidRPr="00E07CC7">
        <w:t xml:space="preserve">, </w:t>
      </w:r>
      <w:proofErr w:type="spellStart"/>
      <w:r w:rsidRPr="00E07CC7">
        <w:t>містить</w:t>
      </w:r>
      <w:proofErr w:type="spellEnd"/>
      <w:r w:rsidRPr="00E07CC7">
        <w:t xml:space="preserve"> </w:t>
      </w:r>
      <w:proofErr w:type="spellStart"/>
      <w:r w:rsidRPr="00E07CC7">
        <w:t>домішки</w:t>
      </w:r>
      <w:proofErr w:type="spellEnd"/>
      <w:r w:rsidRPr="00E07CC7">
        <w:t xml:space="preserve"> </w:t>
      </w:r>
      <w:proofErr w:type="spellStart"/>
      <w:r w:rsidRPr="00E07CC7">
        <w:t>тканинної</w:t>
      </w:r>
      <w:proofErr w:type="spellEnd"/>
      <w:r w:rsidRPr="00E07CC7">
        <w:t xml:space="preserve"> </w:t>
      </w:r>
      <w:proofErr w:type="spellStart"/>
      <w:r w:rsidRPr="00E07CC7">
        <w:t>рідини</w:t>
      </w:r>
      <w:proofErr w:type="spellEnd"/>
      <w:r w:rsidRPr="00E07CC7">
        <w:t>.</w:t>
      </w:r>
    </w:p>
    <w:p w:rsidR="001264B2" w:rsidRDefault="00E6374C" w:rsidP="001264B2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58420</wp:posOffset>
            </wp:positionV>
            <wp:extent cx="2054860" cy="1371600"/>
            <wp:effectExtent l="19050" t="0" r="2540" b="0"/>
            <wp:wrapSquare wrapText="bothSides"/>
            <wp:docPr id="7" name="Рисунок 5" descr="Забор крови микрове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р крови микроветам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4B2">
        <w:t xml:space="preserve"> </w:t>
      </w:r>
      <w:proofErr w:type="spellStart"/>
      <w:r w:rsidR="00E07CC7" w:rsidRPr="00E07CC7">
        <w:t>Крок</w:t>
      </w:r>
      <w:proofErr w:type="spellEnd"/>
      <w:r w:rsidR="00E07CC7" w:rsidRPr="00E07CC7">
        <w:t xml:space="preserve"> 4. </w:t>
      </w:r>
      <w:proofErr w:type="spellStart"/>
      <w:r w:rsidR="00E07CC7" w:rsidRPr="00E07CC7">
        <w:t>Розмі</w:t>
      </w:r>
      <w:proofErr w:type="gramStart"/>
      <w:r w:rsidR="00E07CC7" w:rsidRPr="00E07CC7">
        <w:t>ст</w:t>
      </w:r>
      <w:proofErr w:type="gramEnd"/>
      <w:r w:rsidR="00E07CC7" w:rsidRPr="00E07CC7">
        <w:t>іть</w:t>
      </w:r>
      <w:proofErr w:type="spellEnd"/>
      <w:r w:rsidR="00E07CC7" w:rsidRPr="00E07CC7">
        <w:t xml:space="preserve"> </w:t>
      </w:r>
      <w:proofErr w:type="spellStart"/>
      <w:r w:rsidR="00E07CC7" w:rsidRPr="00E07CC7">
        <w:t>пробірку</w:t>
      </w:r>
      <w:proofErr w:type="spellEnd"/>
      <w:r w:rsidR="00E07CC7" w:rsidRPr="00E07CC7">
        <w:t xml:space="preserve"> у </w:t>
      </w:r>
      <w:proofErr w:type="spellStart"/>
      <w:r w:rsidR="00E07CC7" w:rsidRPr="00E07CC7">
        <w:t>місця</w:t>
      </w:r>
      <w:proofErr w:type="spellEnd"/>
      <w:r w:rsidR="00E07CC7" w:rsidRPr="00E07CC7">
        <w:t xml:space="preserve"> проколу </w:t>
      </w:r>
      <w:proofErr w:type="spellStart"/>
      <w:r w:rsidR="00E07CC7" w:rsidRPr="00E07CC7">
        <w:t>і</w:t>
      </w:r>
      <w:proofErr w:type="spellEnd"/>
      <w:r w:rsidR="00E07CC7" w:rsidRPr="00E07CC7">
        <w:t xml:space="preserve"> </w:t>
      </w:r>
      <w:proofErr w:type="spellStart"/>
      <w:r w:rsidR="00E07CC7" w:rsidRPr="00E07CC7">
        <w:t>направте</w:t>
      </w:r>
      <w:proofErr w:type="spellEnd"/>
      <w:r w:rsidR="00E07CC7" w:rsidRPr="00E07CC7">
        <w:t xml:space="preserve"> </w:t>
      </w:r>
      <w:proofErr w:type="spellStart"/>
      <w:r w:rsidR="00E07CC7" w:rsidRPr="00E07CC7">
        <w:t>потік</w:t>
      </w:r>
      <w:proofErr w:type="spellEnd"/>
      <w:r w:rsidR="00E07CC7" w:rsidRPr="00E07CC7">
        <w:t xml:space="preserve"> </w:t>
      </w:r>
      <w:proofErr w:type="spellStart"/>
      <w:r w:rsidR="00E07CC7" w:rsidRPr="00E07CC7">
        <w:t>крові</w:t>
      </w:r>
      <w:proofErr w:type="spellEnd"/>
      <w:r w:rsidR="00E07CC7" w:rsidRPr="00E07CC7">
        <w:t xml:space="preserve"> за </w:t>
      </w:r>
      <w:proofErr w:type="spellStart"/>
      <w:r w:rsidR="00E07CC7" w:rsidRPr="00E07CC7">
        <w:t>допомогою</w:t>
      </w:r>
      <w:proofErr w:type="spellEnd"/>
      <w:r w:rsidR="00E07CC7" w:rsidRPr="00E07CC7">
        <w:t xml:space="preserve"> </w:t>
      </w:r>
      <w:proofErr w:type="spellStart"/>
      <w:r w:rsidR="00E07CC7" w:rsidRPr="00E07CC7">
        <w:t>капіляра</w:t>
      </w:r>
      <w:proofErr w:type="spellEnd"/>
      <w:r w:rsidR="00E07CC7" w:rsidRPr="00E07CC7">
        <w:t xml:space="preserve"> в </w:t>
      </w:r>
      <w:proofErr w:type="spellStart"/>
      <w:r w:rsidR="00E07CC7" w:rsidRPr="00E07CC7">
        <w:t>пробірку</w:t>
      </w:r>
      <w:proofErr w:type="spellEnd"/>
      <w:r w:rsidR="00E07CC7" w:rsidRPr="00E07CC7">
        <w:t xml:space="preserve">. </w:t>
      </w:r>
      <w:proofErr w:type="spellStart"/>
      <w:r w:rsidR="00E07CC7" w:rsidRPr="00E07CC7">
        <w:t>Краплі</w:t>
      </w:r>
      <w:proofErr w:type="spellEnd"/>
      <w:r w:rsidR="00E07CC7" w:rsidRPr="00E07CC7">
        <w:t xml:space="preserve"> </w:t>
      </w:r>
      <w:proofErr w:type="spellStart"/>
      <w:r w:rsidR="00E07CC7" w:rsidRPr="00E07CC7">
        <w:t>крові</w:t>
      </w:r>
      <w:proofErr w:type="spellEnd"/>
      <w:r w:rsidR="00E07CC7" w:rsidRPr="00E07CC7">
        <w:t xml:space="preserve"> </w:t>
      </w:r>
      <w:proofErr w:type="spellStart"/>
      <w:r w:rsidR="00E07CC7" w:rsidRPr="00E07CC7">
        <w:t>повинні</w:t>
      </w:r>
      <w:proofErr w:type="spellEnd"/>
      <w:r w:rsidR="00E07CC7" w:rsidRPr="00E07CC7">
        <w:t xml:space="preserve"> </w:t>
      </w:r>
      <w:proofErr w:type="spellStart"/>
      <w:proofErr w:type="gramStart"/>
      <w:r w:rsidR="00E07CC7" w:rsidRPr="00E07CC7">
        <w:t>ви</w:t>
      </w:r>
      <w:proofErr w:type="spellEnd"/>
      <w:r w:rsidR="00E07CC7">
        <w:rPr>
          <w:lang w:val="uk-UA"/>
        </w:rPr>
        <w:t>т</w:t>
      </w:r>
      <w:proofErr w:type="gramEnd"/>
      <w:r w:rsidR="00E07CC7">
        <w:rPr>
          <w:lang w:val="uk-UA"/>
        </w:rPr>
        <w:t xml:space="preserve">ікати </w:t>
      </w:r>
      <w:proofErr w:type="spellStart"/>
      <w:r w:rsidR="00E07CC7" w:rsidRPr="00E07CC7">
        <w:t>вільно</w:t>
      </w:r>
      <w:proofErr w:type="spellEnd"/>
      <w:r w:rsidR="00E07CC7" w:rsidRPr="00E07CC7">
        <w:t xml:space="preserve">, не </w:t>
      </w:r>
      <w:proofErr w:type="spellStart"/>
      <w:r w:rsidR="00E07CC7" w:rsidRPr="00E07CC7">
        <w:t>здавлюючи</w:t>
      </w:r>
      <w:proofErr w:type="spellEnd"/>
      <w:r w:rsidR="00E07CC7" w:rsidRPr="00E07CC7">
        <w:t xml:space="preserve"> </w:t>
      </w:r>
      <w:proofErr w:type="spellStart"/>
      <w:r w:rsidR="00E07CC7" w:rsidRPr="00E07CC7">
        <w:t>і</w:t>
      </w:r>
      <w:proofErr w:type="spellEnd"/>
      <w:r w:rsidR="00E07CC7" w:rsidRPr="00E07CC7">
        <w:t xml:space="preserve"> не </w:t>
      </w:r>
      <w:proofErr w:type="spellStart"/>
      <w:r w:rsidR="00E07CC7" w:rsidRPr="00E07CC7">
        <w:t>масажуючи</w:t>
      </w:r>
      <w:proofErr w:type="spellEnd"/>
      <w:r w:rsidR="00E07CC7" w:rsidRPr="00E07CC7">
        <w:t xml:space="preserve"> </w:t>
      </w:r>
      <w:proofErr w:type="spellStart"/>
      <w:r w:rsidR="00E07CC7" w:rsidRPr="00E07CC7">
        <w:t>зони</w:t>
      </w:r>
      <w:proofErr w:type="spellEnd"/>
      <w:r w:rsidR="00E07CC7" w:rsidRPr="00E07CC7">
        <w:t xml:space="preserve"> </w:t>
      </w:r>
      <w:proofErr w:type="spellStart"/>
      <w:r w:rsidR="00E07CC7" w:rsidRPr="00E07CC7">
        <w:t>навколо</w:t>
      </w:r>
      <w:proofErr w:type="spellEnd"/>
      <w:r w:rsidR="00E07CC7" w:rsidRPr="00E07CC7">
        <w:t xml:space="preserve"> </w:t>
      </w:r>
      <w:proofErr w:type="spellStart"/>
      <w:r w:rsidR="00E07CC7" w:rsidRPr="00E07CC7">
        <w:t>місця</w:t>
      </w:r>
      <w:proofErr w:type="spellEnd"/>
      <w:r w:rsidR="00E07CC7" w:rsidRPr="00E07CC7">
        <w:t xml:space="preserve"> </w:t>
      </w:r>
      <w:proofErr w:type="spellStart"/>
      <w:r w:rsidR="00E07CC7" w:rsidRPr="00E07CC7">
        <w:t>пункції</w:t>
      </w:r>
      <w:proofErr w:type="spellEnd"/>
      <w:r w:rsidR="00E07CC7" w:rsidRPr="00E07CC7">
        <w:t>.</w:t>
      </w:r>
    </w:p>
    <w:p w:rsidR="000B4CF1" w:rsidRPr="00E07CC7" w:rsidRDefault="00E07CC7" w:rsidP="001264B2">
      <w:pPr>
        <w:pStyle w:val="a4"/>
        <w:rPr>
          <w:lang w:val="uk-UA"/>
        </w:rPr>
      </w:pPr>
      <w:proofErr w:type="spellStart"/>
      <w:r w:rsidRPr="00E07CC7">
        <w:t>Крок</w:t>
      </w:r>
      <w:proofErr w:type="spellEnd"/>
      <w:r>
        <w:rPr>
          <w:lang w:val="uk-UA"/>
        </w:rPr>
        <w:t xml:space="preserve"> </w:t>
      </w:r>
      <w:r w:rsidR="008D5FAD">
        <w:t xml:space="preserve"> 5. </w:t>
      </w:r>
      <w:proofErr w:type="spellStart"/>
      <w:r w:rsidR="008D5FAD">
        <w:t>Збирайте</w:t>
      </w:r>
      <w:proofErr w:type="spellEnd"/>
      <w:r w:rsidRPr="00E07CC7">
        <w:t xml:space="preserve"> </w:t>
      </w:r>
      <w:proofErr w:type="spellStart"/>
      <w:r w:rsidRPr="00E07CC7">
        <w:t>краплі</w:t>
      </w:r>
      <w:proofErr w:type="spellEnd"/>
      <w:r w:rsidRPr="00E07CC7">
        <w:t xml:space="preserve"> </w:t>
      </w:r>
      <w:proofErr w:type="spellStart"/>
      <w:r w:rsidRPr="00E07CC7">
        <w:t>крові</w:t>
      </w:r>
      <w:proofErr w:type="spellEnd"/>
      <w:r w:rsidRPr="00E07CC7">
        <w:t>,</w:t>
      </w:r>
      <w:r w:rsidR="008D5FAD">
        <w:rPr>
          <w:lang w:val="uk-UA"/>
        </w:rPr>
        <w:t xml:space="preserve"> які </w:t>
      </w:r>
      <w:proofErr w:type="gramStart"/>
      <w:r w:rsidR="008D5FAD">
        <w:rPr>
          <w:lang w:val="uk-UA"/>
        </w:rPr>
        <w:t>ст</w:t>
      </w:r>
      <w:proofErr w:type="gramEnd"/>
      <w:r w:rsidR="008D5FAD">
        <w:rPr>
          <w:lang w:val="uk-UA"/>
        </w:rPr>
        <w:t>ікають,</w:t>
      </w:r>
      <w:r w:rsidRPr="00E07CC7">
        <w:t xml:space="preserve"> </w:t>
      </w:r>
      <w:proofErr w:type="spellStart"/>
      <w:r w:rsidRPr="00E07CC7">
        <w:t>торкаючись</w:t>
      </w:r>
      <w:proofErr w:type="spellEnd"/>
      <w:r w:rsidRPr="00E07CC7">
        <w:t xml:space="preserve"> до них </w:t>
      </w:r>
      <w:proofErr w:type="spellStart"/>
      <w:r w:rsidRPr="00E07CC7">
        <w:t>краєм</w:t>
      </w:r>
      <w:proofErr w:type="spellEnd"/>
      <w:r w:rsidRPr="00E07CC7">
        <w:t xml:space="preserve"> </w:t>
      </w:r>
      <w:proofErr w:type="spellStart"/>
      <w:r w:rsidRPr="00E07CC7">
        <w:t>капіляра</w:t>
      </w:r>
      <w:proofErr w:type="spellEnd"/>
      <w:r w:rsidRPr="00E07CC7">
        <w:t xml:space="preserve">, </w:t>
      </w:r>
      <w:proofErr w:type="spellStart"/>
      <w:r w:rsidRPr="00E07CC7">
        <w:t>і</w:t>
      </w:r>
      <w:proofErr w:type="spellEnd"/>
      <w:r w:rsidRPr="00E07CC7">
        <w:t xml:space="preserve"> </w:t>
      </w:r>
      <w:proofErr w:type="spellStart"/>
      <w:r w:rsidRPr="00E07CC7">
        <w:t>дозволяючи</w:t>
      </w:r>
      <w:proofErr w:type="spellEnd"/>
      <w:r w:rsidRPr="00E07CC7">
        <w:t xml:space="preserve"> </w:t>
      </w:r>
      <w:proofErr w:type="spellStart"/>
      <w:r w:rsidRPr="00E07CC7">
        <w:t>їм</w:t>
      </w:r>
      <w:proofErr w:type="spellEnd"/>
      <w:r w:rsidRPr="00E07CC7">
        <w:t xml:space="preserve"> </w:t>
      </w:r>
      <w:proofErr w:type="spellStart"/>
      <w:r w:rsidRPr="00E07CC7">
        <w:t>текти</w:t>
      </w:r>
      <w:proofErr w:type="spellEnd"/>
      <w:r w:rsidRPr="00E07CC7">
        <w:t xml:space="preserve"> </w:t>
      </w:r>
      <w:proofErr w:type="spellStart"/>
      <w:r w:rsidRPr="00E07CC7">
        <w:t>завдяки</w:t>
      </w:r>
      <w:proofErr w:type="spellEnd"/>
      <w:r w:rsidRPr="00E07CC7">
        <w:t xml:space="preserve"> </w:t>
      </w:r>
      <w:proofErr w:type="spellStart"/>
      <w:r w:rsidRPr="00E07CC7">
        <w:t>капілярному</w:t>
      </w:r>
      <w:proofErr w:type="spellEnd"/>
      <w:r w:rsidRPr="00E07CC7">
        <w:t xml:space="preserve"> </w:t>
      </w:r>
      <w:proofErr w:type="spellStart"/>
      <w:r w:rsidRPr="00E07CC7">
        <w:t>ефекту</w:t>
      </w:r>
      <w:proofErr w:type="spellEnd"/>
      <w:r>
        <w:rPr>
          <w:lang w:val="uk-UA"/>
        </w:rPr>
        <w:t>.</w:t>
      </w:r>
    </w:p>
    <w:p w:rsidR="007D6972" w:rsidRDefault="008D5FAD" w:rsidP="001264B2">
      <w:pPr>
        <w:pStyle w:val="a4"/>
      </w:pPr>
      <w:proofErr w:type="spellStart"/>
      <w:r w:rsidRPr="008D5FAD">
        <w:t>Крок</w:t>
      </w:r>
      <w:proofErr w:type="spellEnd"/>
      <w:r w:rsidRPr="008D5FAD">
        <w:t xml:space="preserve"> 6. </w:t>
      </w:r>
      <w:proofErr w:type="spellStart"/>
      <w:r w:rsidRPr="008D5FAD">
        <w:t>Наповніть</w:t>
      </w:r>
      <w:proofErr w:type="spellEnd"/>
      <w:r w:rsidRPr="008D5FAD">
        <w:t xml:space="preserve"> </w:t>
      </w:r>
      <w:proofErr w:type="spellStart"/>
      <w:r w:rsidRPr="008D5FAD">
        <w:t>пробірку</w:t>
      </w:r>
      <w:proofErr w:type="spellEnd"/>
      <w:r w:rsidRPr="008D5FAD">
        <w:t xml:space="preserve"> до </w:t>
      </w:r>
      <w:proofErr w:type="spellStart"/>
      <w:proofErr w:type="gramStart"/>
      <w:r w:rsidRPr="008D5FAD">
        <w:t>р</w:t>
      </w:r>
      <w:proofErr w:type="gramEnd"/>
      <w:r w:rsidRPr="008D5FAD">
        <w:t>івня</w:t>
      </w:r>
      <w:proofErr w:type="spellEnd"/>
      <w:r w:rsidRPr="008D5FAD">
        <w:t xml:space="preserve">, </w:t>
      </w:r>
      <w:proofErr w:type="spellStart"/>
      <w:r w:rsidRPr="008D5FAD">
        <w:t>зазначеного</w:t>
      </w:r>
      <w:proofErr w:type="spellEnd"/>
      <w:r w:rsidRPr="008D5FAD">
        <w:t xml:space="preserve"> знаком </w:t>
      </w:r>
      <w:proofErr w:type="spellStart"/>
      <w:r w:rsidRPr="008D5FAD">
        <w:t>чорного</w:t>
      </w:r>
      <w:proofErr w:type="spellEnd"/>
      <w:r w:rsidRPr="008D5FAD">
        <w:t xml:space="preserve"> </w:t>
      </w:r>
      <w:proofErr w:type="spellStart"/>
      <w:r w:rsidRPr="008D5FAD">
        <w:t>трикутника</w:t>
      </w:r>
      <w:proofErr w:type="spellEnd"/>
      <w:r w:rsidRPr="008D5FAD">
        <w:t>, 200 мкл.</w:t>
      </w:r>
    </w:p>
    <w:p w:rsidR="008D5FAD" w:rsidRDefault="008D5FAD" w:rsidP="00753AD8">
      <w:pPr>
        <w:pStyle w:val="a4"/>
        <w:rPr>
          <w:lang w:val="uk-UA"/>
        </w:rPr>
      </w:pPr>
      <w:proofErr w:type="spellStart"/>
      <w:r w:rsidRPr="008D5FAD">
        <w:t>Увага</w:t>
      </w:r>
      <w:proofErr w:type="spellEnd"/>
      <w:r w:rsidRPr="008D5FAD">
        <w:t xml:space="preserve">: в </w:t>
      </w:r>
      <w:proofErr w:type="spellStart"/>
      <w:r w:rsidRPr="008D5FAD">
        <w:t>разі</w:t>
      </w:r>
      <w:proofErr w:type="spellEnd"/>
      <w:r w:rsidRPr="008D5FAD">
        <w:t xml:space="preserve">, </w:t>
      </w:r>
      <w:proofErr w:type="spellStart"/>
      <w:r w:rsidRPr="008D5FAD">
        <w:t>якщо</w:t>
      </w:r>
      <w:proofErr w:type="spellEnd"/>
      <w:r w:rsidRPr="008D5FAD">
        <w:t xml:space="preserve"> </w:t>
      </w:r>
      <w:proofErr w:type="spellStart"/>
      <w:r w:rsidRPr="008D5FAD">
        <w:t>краплі</w:t>
      </w:r>
      <w:proofErr w:type="spellEnd"/>
      <w:r w:rsidRPr="008D5FAD">
        <w:t xml:space="preserve"> </w:t>
      </w:r>
      <w:proofErr w:type="spellStart"/>
      <w:r w:rsidRPr="008D5FAD">
        <w:t>крові</w:t>
      </w:r>
      <w:proofErr w:type="spellEnd"/>
      <w:r w:rsidRPr="008D5FAD">
        <w:t xml:space="preserve"> не </w:t>
      </w:r>
      <w:proofErr w:type="spellStart"/>
      <w:r w:rsidRPr="008D5FAD">
        <w:t>течуть</w:t>
      </w:r>
      <w:proofErr w:type="spellEnd"/>
      <w:r w:rsidRPr="008D5FAD">
        <w:t xml:space="preserve"> </w:t>
      </w:r>
      <w:proofErr w:type="spellStart"/>
      <w:r w:rsidRPr="008D5FAD">
        <w:t>вільно</w:t>
      </w:r>
      <w:proofErr w:type="spellEnd"/>
      <w:r w:rsidRPr="008D5FAD">
        <w:t xml:space="preserve"> </w:t>
      </w:r>
      <w:proofErr w:type="spellStart"/>
      <w:r w:rsidRPr="008D5FAD">
        <w:t>від</w:t>
      </w:r>
      <w:proofErr w:type="spellEnd"/>
      <w:r w:rsidRPr="008D5FAD">
        <w:t xml:space="preserve"> верху </w:t>
      </w:r>
      <w:proofErr w:type="spellStart"/>
      <w:r w:rsidRPr="008D5FAD">
        <w:t>капіляра</w:t>
      </w:r>
      <w:proofErr w:type="spellEnd"/>
      <w:r w:rsidRPr="008D5FAD">
        <w:t xml:space="preserve"> в </w:t>
      </w:r>
      <w:proofErr w:type="spellStart"/>
      <w:r w:rsidRPr="008D5FAD">
        <w:t>пробірку</w:t>
      </w:r>
      <w:proofErr w:type="spellEnd"/>
      <w:r w:rsidRPr="008D5FAD">
        <w:t xml:space="preserve">, по </w:t>
      </w:r>
      <w:proofErr w:type="spellStart"/>
      <w:r w:rsidRPr="008D5FAD">
        <w:t>ній</w:t>
      </w:r>
      <w:proofErr w:type="spellEnd"/>
      <w:r w:rsidRPr="008D5FAD">
        <w:t xml:space="preserve"> </w:t>
      </w:r>
      <w:proofErr w:type="spellStart"/>
      <w:r w:rsidRPr="008D5FAD">
        <w:t>можна</w:t>
      </w:r>
      <w:proofErr w:type="spellEnd"/>
      <w:r w:rsidRPr="008D5FAD">
        <w:t xml:space="preserve"> </w:t>
      </w:r>
      <w:proofErr w:type="spellStart"/>
      <w:r w:rsidRPr="008D5FAD">
        <w:t>обережно</w:t>
      </w:r>
      <w:proofErr w:type="spellEnd"/>
      <w:r w:rsidRPr="008D5FAD">
        <w:t xml:space="preserve"> </w:t>
      </w:r>
      <w:proofErr w:type="spellStart"/>
      <w:r w:rsidRPr="008D5FAD">
        <w:t>постукати</w:t>
      </w:r>
      <w:proofErr w:type="spellEnd"/>
      <w:r w:rsidRPr="008D5FAD">
        <w:t xml:space="preserve">, </w:t>
      </w:r>
      <w:proofErr w:type="spellStart"/>
      <w:r w:rsidRPr="008D5FAD">
        <w:t>щоб</w:t>
      </w:r>
      <w:proofErr w:type="spellEnd"/>
      <w:r w:rsidRPr="008D5FAD">
        <w:t xml:space="preserve"> </w:t>
      </w:r>
      <w:proofErr w:type="spellStart"/>
      <w:r w:rsidRPr="008D5FAD">
        <w:t>полегшити</w:t>
      </w:r>
      <w:proofErr w:type="spellEnd"/>
      <w:r w:rsidRPr="008D5FAD">
        <w:t xml:space="preserve"> </w:t>
      </w:r>
      <w:proofErr w:type="spellStart"/>
      <w:proofErr w:type="gramStart"/>
      <w:r w:rsidRPr="008D5FAD">
        <w:t>ст</w:t>
      </w:r>
      <w:proofErr w:type="gramEnd"/>
      <w:r w:rsidRPr="008D5FAD">
        <w:t>ік</w:t>
      </w:r>
      <w:proofErr w:type="spellEnd"/>
      <w:r w:rsidRPr="008D5FAD">
        <w:t xml:space="preserve"> </w:t>
      </w:r>
      <w:proofErr w:type="spellStart"/>
      <w:r w:rsidRPr="008D5FAD">
        <w:t>крапель</w:t>
      </w:r>
      <w:proofErr w:type="spellEnd"/>
      <w:r w:rsidRPr="008D5FAD">
        <w:t xml:space="preserve"> </w:t>
      </w:r>
      <w:proofErr w:type="spellStart"/>
      <w:r w:rsidRPr="008D5FAD">
        <w:t>крові</w:t>
      </w:r>
      <w:proofErr w:type="spellEnd"/>
      <w:r w:rsidRPr="008D5FAD">
        <w:t xml:space="preserve"> в </w:t>
      </w:r>
      <w:proofErr w:type="spellStart"/>
      <w:r w:rsidRPr="008D5FAD">
        <w:t>пробірку</w:t>
      </w:r>
      <w:proofErr w:type="spellEnd"/>
      <w:r w:rsidRPr="008D5FAD">
        <w:t>.</w:t>
      </w:r>
    </w:p>
    <w:p w:rsidR="00753AD8" w:rsidRDefault="008D5FAD" w:rsidP="00753AD8">
      <w:pPr>
        <w:pStyle w:val="a4"/>
      </w:pPr>
      <w:proofErr w:type="spellStart"/>
      <w:r w:rsidRPr="008D5FAD">
        <w:t>Крок</w:t>
      </w:r>
      <w:proofErr w:type="spellEnd"/>
      <w:r w:rsidRPr="008D5FAD">
        <w:t xml:space="preserve"> 7. </w:t>
      </w:r>
      <w:proofErr w:type="spellStart"/>
      <w:proofErr w:type="gramStart"/>
      <w:r w:rsidRPr="008D5FAD">
        <w:t>П</w:t>
      </w:r>
      <w:proofErr w:type="gramEnd"/>
      <w:r w:rsidRPr="008D5FAD">
        <w:t>ісля</w:t>
      </w:r>
      <w:proofErr w:type="spellEnd"/>
      <w:r w:rsidRPr="008D5FAD">
        <w:t xml:space="preserve"> </w:t>
      </w:r>
      <w:proofErr w:type="spellStart"/>
      <w:r w:rsidRPr="008D5FAD">
        <w:t>завершення</w:t>
      </w:r>
      <w:proofErr w:type="spellEnd"/>
      <w:r w:rsidRPr="008D5FAD">
        <w:t xml:space="preserve"> </w:t>
      </w:r>
      <w:proofErr w:type="spellStart"/>
      <w:r w:rsidRPr="008D5FAD">
        <w:t>збору</w:t>
      </w:r>
      <w:proofErr w:type="spellEnd"/>
      <w:r w:rsidRPr="008D5FAD">
        <w:t xml:space="preserve"> </w:t>
      </w:r>
      <w:proofErr w:type="spellStart"/>
      <w:r w:rsidRPr="008D5FAD">
        <w:t>крові</w:t>
      </w:r>
      <w:proofErr w:type="spellEnd"/>
      <w:r w:rsidRPr="008D5FAD">
        <w:t xml:space="preserve"> </w:t>
      </w:r>
      <w:proofErr w:type="spellStart"/>
      <w:r w:rsidRPr="008D5FAD">
        <w:t>видаліть</w:t>
      </w:r>
      <w:proofErr w:type="spellEnd"/>
      <w:r w:rsidRPr="008D5FAD">
        <w:t xml:space="preserve"> </w:t>
      </w:r>
      <w:proofErr w:type="spellStart"/>
      <w:r w:rsidRPr="008D5FAD">
        <w:t>капіляр</w:t>
      </w:r>
      <w:proofErr w:type="spellEnd"/>
      <w:r w:rsidRPr="008D5FAD">
        <w:t xml:space="preserve">. </w:t>
      </w:r>
      <w:proofErr w:type="spellStart"/>
      <w:r w:rsidRPr="008D5FAD">
        <w:t>Вмі</w:t>
      </w:r>
      <w:proofErr w:type="gramStart"/>
      <w:r w:rsidRPr="008D5FAD">
        <w:t>ст</w:t>
      </w:r>
      <w:proofErr w:type="spellEnd"/>
      <w:proofErr w:type="gramEnd"/>
      <w:r w:rsidRPr="008D5FAD">
        <w:t xml:space="preserve"> </w:t>
      </w:r>
      <w:proofErr w:type="spellStart"/>
      <w:r w:rsidRPr="008D5FAD">
        <w:t>пробірки</w:t>
      </w:r>
      <w:proofErr w:type="spellEnd"/>
      <w:r w:rsidRPr="008D5FAD">
        <w:t xml:space="preserve"> </w:t>
      </w:r>
      <w:proofErr w:type="spellStart"/>
      <w:r w:rsidRPr="008D5FAD">
        <w:t>необхідно</w:t>
      </w:r>
      <w:proofErr w:type="spellEnd"/>
      <w:r w:rsidRPr="008D5FAD">
        <w:t xml:space="preserve"> добре </w:t>
      </w:r>
      <w:proofErr w:type="spellStart"/>
      <w:r w:rsidRPr="008D5FAD">
        <w:t>перемішати</w:t>
      </w:r>
      <w:proofErr w:type="spellEnd"/>
      <w:r w:rsidRPr="008D5FAD">
        <w:t xml:space="preserve"> </w:t>
      </w:r>
      <w:proofErr w:type="spellStart"/>
      <w:r w:rsidRPr="008D5FAD">
        <w:t>обертанням</w:t>
      </w:r>
      <w:proofErr w:type="spellEnd"/>
      <w:r w:rsidRPr="008D5FAD">
        <w:t xml:space="preserve">, </w:t>
      </w:r>
      <w:proofErr w:type="spellStart"/>
      <w:r w:rsidRPr="008D5FAD">
        <w:t>приблизно</w:t>
      </w:r>
      <w:proofErr w:type="spellEnd"/>
      <w:r w:rsidRPr="008D5FAD">
        <w:t xml:space="preserve"> 10 раз, </w:t>
      </w:r>
      <w:proofErr w:type="spellStart"/>
      <w:r w:rsidRPr="008D5FAD">
        <w:t>але</w:t>
      </w:r>
      <w:proofErr w:type="spellEnd"/>
      <w:r w:rsidRPr="008D5FAD">
        <w:t xml:space="preserve">, не </w:t>
      </w:r>
      <w:proofErr w:type="spellStart"/>
      <w:r w:rsidRPr="008D5FAD">
        <w:t>допускати</w:t>
      </w:r>
      <w:proofErr w:type="spellEnd"/>
      <w:r w:rsidRPr="008D5FAD">
        <w:t xml:space="preserve"> </w:t>
      </w:r>
      <w:proofErr w:type="spellStart"/>
      <w:r w:rsidRPr="008D5FAD">
        <w:t>утворення</w:t>
      </w:r>
      <w:proofErr w:type="spellEnd"/>
      <w:r w:rsidRPr="008D5FAD">
        <w:t xml:space="preserve"> </w:t>
      </w:r>
      <w:proofErr w:type="spellStart"/>
      <w:r w:rsidRPr="008D5FAD">
        <w:t>піни</w:t>
      </w:r>
      <w:proofErr w:type="spellEnd"/>
      <w:r w:rsidRPr="008D5FAD">
        <w:t xml:space="preserve">. На </w:t>
      </w:r>
      <w:proofErr w:type="spellStart"/>
      <w:proofErr w:type="gramStart"/>
      <w:r w:rsidRPr="008D5FAD">
        <w:t>м</w:t>
      </w:r>
      <w:proofErr w:type="gramEnd"/>
      <w:r w:rsidRPr="008D5FAD">
        <w:t>ісце</w:t>
      </w:r>
      <w:proofErr w:type="spellEnd"/>
      <w:r w:rsidRPr="008D5FAD">
        <w:t xml:space="preserve"> проколу </w:t>
      </w:r>
      <w:proofErr w:type="spellStart"/>
      <w:r w:rsidRPr="008D5FAD">
        <w:t>накласти</w:t>
      </w:r>
      <w:proofErr w:type="spellEnd"/>
      <w:r w:rsidRPr="008D5FAD">
        <w:t xml:space="preserve"> </w:t>
      </w:r>
      <w:proofErr w:type="spellStart"/>
      <w:r w:rsidRPr="008D5FAD">
        <w:t>стерильний</w:t>
      </w:r>
      <w:proofErr w:type="spellEnd"/>
      <w:r w:rsidRPr="008D5FAD">
        <w:t xml:space="preserve"> тампон, </w:t>
      </w:r>
      <w:proofErr w:type="spellStart"/>
      <w:r w:rsidRPr="008D5FAD">
        <w:t>утримуючи</w:t>
      </w:r>
      <w:proofErr w:type="spellEnd"/>
      <w:r w:rsidRPr="008D5FAD">
        <w:t xml:space="preserve"> </w:t>
      </w:r>
      <w:proofErr w:type="spellStart"/>
      <w:r w:rsidRPr="008D5FAD">
        <w:t>його</w:t>
      </w:r>
      <w:proofErr w:type="spellEnd"/>
      <w:r w:rsidRPr="008D5FAD">
        <w:t xml:space="preserve"> до </w:t>
      </w:r>
      <w:proofErr w:type="spellStart"/>
      <w:r w:rsidRPr="008D5FAD">
        <w:t>припинення</w:t>
      </w:r>
      <w:proofErr w:type="spellEnd"/>
      <w:r w:rsidRPr="008D5FAD">
        <w:t xml:space="preserve"> </w:t>
      </w:r>
      <w:proofErr w:type="spellStart"/>
      <w:r w:rsidRPr="008D5FAD">
        <w:t>кровотечі</w:t>
      </w:r>
      <w:proofErr w:type="spellEnd"/>
      <w:r w:rsidRPr="008D5FAD">
        <w:t>.</w:t>
      </w:r>
    </w:p>
    <w:p w:rsidR="008D5FAD" w:rsidRPr="008D5FAD" w:rsidRDefault="008D5FAD" w:rsidP="008D5FAD">
      <w:pPr>
        <w:rPr>
          <w:lang w:val="uk-UA"/>
        </w:rPr>
      </w:pPr>
      <w:r w:rsidRPr="008D5FAD">
        <w:t xml:space="preserve">5. </w:t>
      </w:r>
      <w:proofErr w:type="spellStart"/>
      <w:r w:rsidRPr="008D5FAD">
        <w:t>Транспортування</w:t>
      </w:r>
      <w:proofErr w:type="spellEnd"/>
      <w:r w:rsidRPr="008D5FAD">
        <w:t xml:space="preserve"> </w:t>
      </w:r>
      <w:proofErr w:type="spellStart"/>
      <w:r w:rsidRPr="008D5FAD">
        <w:t>і</w:t>
      </w:r>
      <w:proofErr w:type="spellEnd"/>
      <w:r w:rsidRPr="008D5FAD">
        <w:t xml:space="preserve"> </w:t>
      </w:r>
      <w:proofErr w:type="spellStart"/>
      <w:r w:rsidRPr="008D5FAD">
        <w:t>зберігання</w:t>
      </w:r>
      <w:proofErr w:type="spellEnd"/>
      <w:r w:rsidRPr="008D5FAD">
        <w:t xml:space="preserve"> проб </w:t>
      </w:r>
      <w:proofErr w:type="spellStart"/>
      <w:r w:rsidRPr="008D5FAD">
        <w:t>крові</w:t>
      </w:r>
      <w:proofErr w:type="spellEnd"/>
      <w:r w:rsidRPr="008D5FAD">
        <w:t>:</w:t>
      </w:r>
    </w:p>
    <w:p w:rsidR="008D5FAD" w:rsidRPr="008D5FAD" w:rsidRDefault="008D5FAD" w:rsidP="008D5FAD">
      <w:r w:rsidRPr="008D5FAD">
        <w:t xml:space="preserve">Час </w:t>
      </w:r>
      <w:proofErr w:type="spellStart"/>
      <w:r w:rsidRPr="008D5FAD">
        <w:t>від</w:t>
      </w:r>
      <w:proofErr w:type="spellEnd"/>
      <w:r w:rsidRPr="008D5FAD">
        <w:t xml:space="preserve"> моменту забору проб до </w:t>
      </w:r>
      <w:proofErr w:type="spellStart"/>
      <w:r w:rsidRPr="008D5FAD">
        <w:t>їх</w:t>
      </w:r>
      <w:proofErr w:type="spellEnd"/>
      <w:r w:rsidRPr="008D5FAD">
        <w:t xml:space="preserve"> доставки в </w:t>
      </w:r>
      <w:proofErr w:type="spellStart"/>
      <w:r w:rsidRPr="008D5FAD">
        <w:t>лабораторію</w:t>
      </w:r>
      <w:proofErr w:type="spellEnd"/>
      <w:r w:rsidRPr="008D5FAD">
        <w:t xml:space="preserve"> повинно </w:t>
      </w:r>
      <w:proofErr w:type="spellStart"/>
      <w:r w:rsidRPr="008D5FAD">
        <w:t>складати</w:t>
      </w:r>
      <w:proofErr w:type="spellEnd"/>
      <w:r w:rsidRPr="008D5FAD">
        <w:t>:</w:t>
      </w:r>
    </w:p>
    <w:p w:rsidR="007D6972" w:rsidRDefault="008D5FAD" w:rsidP="007D6972">
      <w:pPr>
        <w:pStyle w:val="a4"/>
        <w:numPr>
          <w:ilvl w:val="1"/>
          <w:numId w:val="5"/>
        </w:numPr>
      </w:pPr>
      <w:r>
        <w:rPr>
          <w:lang w:val="uk-UA"/>
        </w:rPr>
        <w:t>Не більше</w:t>
      </w:r>
      <w:r>
        <w:t xml:space="preserve"> 6 </w:t>
      </w:r>
      <w:r>
        <w:rPr>
          <w:lang w:val="uk-UA"/>
        </w:rPr>
        <w:t>годин</w:t>
      </w:r>
      <w:r w:rsidR="00753AD8" w:rsidRPr="00753AD8">
        <w:t xml:space="preserve"> при к</w:t>
      </w:r>
      <w:proofErr w:type="spellStart"/>
      <w:r>
        <w:rPr>
          <w:lang w:val="uk-UA"/>
        </w:rPr>
        <w:t>імнатній</w:t>
      </w:r>
      <w:proofErr w:type="spellEnd"/>
      <w:r>
        <w:rPr>
          <w:lang w:val="uk-UA"/>
        </w:rPr>
        <w:t xml:space="preserve"> </w:t>
      </w:r>
      <w:r>
        <w:t>температур</w:t>
      </w:r>
      <w:r>
        <w:rPr>
          <w:lang w:val="uk-UA"/>
        </w:rPr>
        <w:t>і</w:t>
      </w:r>
      <w:r w:rsidR="00753AD8" w:rsidRPr="00753AD8">
        <w:t xml:space="preserve"> (18,0–25,0 °C);</w:t>
      </w:r>
    </w:p>
    <w:p w:rsidR="007D6972" w:rsidRDefault="008D5FAD" w:rsidP="007D6972">
      <w:pPr>
        <w:pStyle w:val="a4"/>
        <w:numPr>
          <w:ilvl w:val="1"/>
          <w:numId w:val="5"/>
        </w:numPr>
      </w:pPr>
      <w:r>
        <w:t>не б</w:t>
      </w:r>
      <w:proofErr w:type="spellStart"/>
      <w:r>
        <w:rPr>
          <w:lang w:val="uk-UA"/>
        </w:rPr>
        <w:t>ільше</w:t>
      </w:r>
      <w:proofErr w:type="spellEnd"/>
      <w:r>
        <w:rPr>
          <w:lang w:val="uk-UA"/>
        </w:rPr>
        <w:t xml:space="preserve"> </w:t>
      </w:r>
      <w:r w:rsidR="00753AD8" w:rsidRPr="00753AD8">
        <w:t xml:space="preserve"> 24 </w:t>
      </w:r>
      <w:r>
        <w:rPr>
          <w:lang w:val="uk-UA"/>
        </w:rPr>
        <w:t>годин</w:t>
      </w:r>
      <w:r>
        <w:t xml:space="preserve"> </w:t>
      </w:r>
      <w:proofErr w:type="gramStart"/>
      <w:r>
        <w:t>при</w:t>
      </w:r>
      <w:proofErr w:type="gramEnd"/>
      <w:r>
        <w:t> температур</w:t>
      </w:r>
      <w:r>
        <w:rPr>
          <w:lang w:val="uk-UA"/>
        </w:rPr>
        <w:t>і</w:t>
      </w:r>
      <w:r w:rsidR="00753AD8" w:rsidRPr="00753AD8">
        <w:t xml:space="preserve"> 2,0–8,0 °C (</w:t>
      </w:r>
      <w:r w:rsidRPr="008D5FAD">
        <w:t xml:space="preserve">при </w:t>
      </w:r>
      <w:proofErr w:type="spellStart"/>
      <w:r w:rsidRPr="008D5FAD">
        <w:t>доставці</w:t>
      </w:r>
      <w:proofErr w:type="spellEnd"/>
      <w:r w:rsidRPr="008D5FAD">
        <w:t xml:space="preserve"> проб в </w:t>
      </w:r>
      <w:proofErr w:type="spellStart"/>
      <w:r w:rsidRPr="008D5FAD">
        <w:t>лабораторію</w:t>
      </w:r>
      <w:proofErr w:type="spellEnd"/>
      <w:r w:rsidRPr="008D5FAD">
        <w:t xml:space="preserve"> в </w:t>
      </w:r>
      <w:proofErr w:type="spellStart"/>
      <w:r w:rsidRPr="008D5FAD">
        <w:t>спеціальних</w:t>
      </w:r>
      <w:proofErr w:type="spellEnd"/>
      <w:r w:rsidRPr="008D5FAD">
        <w:t xml:space="preserve"> </w:t>
      </w:r>
      <w:proofErr w:type="spellStart"/>
      <w:r w:rsidRPr="008D5FAD">
        <w:t>термоконтей</w:t>
      </w:r>
      <w:r>
        <w:t>нерах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хладогеном</w:t>
      </w:r>
      <w:proofErr w:type="spellEnd"/>
      <w:r>
        <w:t>,</w:t>
      </w:r>
      <w:r>
        <w:rPr>
          <w:lang w:val="uk-UA"/>
        </w:rPr>
        <w:t xml:space="preserve"> в </w:t>
      </w:r>
      <w:r>
        <w:t xml:space="preserve"> термосах </w:t>
      </w:r>
      <w:proofErr w:type="spellStart"/>
      <w:r>
        <w:t>з</w:t>
      </w:r>
      <w:proofErr w:type="spellEnd"/>
      <w:r>
        <w:t xml:space="preserve"> </w:t>
      </w:r>
      <w:r>
        <w:rPr>
          <w:lang w:val="uk-UA"/>
        </w:rPr>
        <w:t>т</w:t>
      </w:r>
      <w:proofErr w:type="spellStart"/>
      <w:r w:rsidRPr="008D5FAD">
        <w:t>ермопакет</w:t>
      </w:r>
      <w:r>
        <w:rPr>
          <w:lang w:val="uk-UA"/>
        </w:rPr>
        <w:t>ами</w:t>
      </w:r>
      <w:proofErr w:type="spellEnd"/>
      <w:r w:rsidR="00753AD8" w:rsidRPr="00753AD8">
        <w:t>).</w:t>
      </w:r>
    </w:p>
    <w:p w:rsidR="008D5FAD" w:rsidRDefault="008D5FAD" w:rsidP="008D5FAD">
      <w:pPr>
        <w:spacing w:after="0"/>
      </w:pPr>
      <w:proofErr w:type="spellStart"/>
      <w:r>
        <w:t>Терміни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цільної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збігаються</w:t>
      </w:r>
      <w:proofErr w:type="spellEnd"/>
      <w:r>
        <w:t xml:space="preserve"> при </w:t>
      </w:r>
      <w:proofErr w:type="spellStart"/>
      <w:proofErr w:type="gramStart"/>
      <w:r>
        <w:t>р</w:t>
      </w:r>
      <w:proofErr w:type="gramEnd"/>
      <w:r>
        <w:t>івних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:rsidR="008D5FAD" w:rsidRDefault="008D5FAD" w:rsidP="008D5FAD">
      <w:pPr>
        <w:spacing w:after="0"/>
      </w:pPr>
      <w:r>
        <w:t xml:space="preserve">При </w:t>
      </w:r>
      <w:proofErr w:type="spellStart"/>
      <w:r>
        <w:t>транспортуванні</w:t>
      </w:r>
      <w:proofErr w:type="spellEnd"/>
      <w:r>
        <w:t xml:space="preserve"> </w:t>
      </w:r>
      <w:proofErr w:type="spellStart"/>
      <w:r>
        <w:t>пробірки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зразками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</w:t>
      </w:r>
      <w:r>
        <w:rPr>
          <w:lang w:val="uk-UA"/>
        </w:rPr>
        <w:t>тільки</w:t>
      </w:r>
      <w:r>
        <w:t xml:space="preserve"> у </w:t>
      </w:r>
      <w:proofErr w:type="gramStart"/>
      <w:r>
        <w:t>вертикальному</w:t>
      </w:r>
      <w:proofErr w:type="gramEnd"/>
      <w:r>
        <w:t xml:space="preserve"> </w:t>
      </w:r>
      <w:proofErr w:type="spellStart"/>
      <w:r>
        <w:t>положенні</w:t>
      </w:r>
      <w:proofErr w:type="spellEnd"/>
      <w:r>
        <w:t>.</w:t>
      </w:r>
    </w:p>
    <w:p w:rsidR="001264B2" w:rsidRPr="001264B2" w:rsidRDefault="008D5FAD" w:rsidP="008D5FAD">
      <w:pPr>
        <w:spacing w:after="0"/>
      </w:pPr>
      <w:proofErr w:type="spellStart"/>
      <w:r>
        <w:t>Заморожування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цільної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антикоагулянтом </w:t>
      </w:r>
      <w:proofErr w:type="spellStart"/>
      <w:r>
        <w:t>неприпустимо</w:t>
      </w:r>
      <w:proofErr w:type="spellEnd"/>
      <w:r>
        <w:t>!</w:t>
      </w:r>
    </w:p>
    <w:sectPr w:rsidR="001264B2" w:rsidRPr="001264B2" w:rsidSect="007D69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FF6"/>
    <w:multiLevelType w:val="multilevel"/>
    <w:tmpl w:val="41F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1C2"/>
    <w:multiLevelType w:val="multilevel"/>
    <w:tmpl w:val="422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A566F"/>
    <w:multiLevelType w:val="hybridMultilevel"/>
    <w:tmpl w:val="ADAA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099D"/>
    <w:multiLevelType w:val="multilevel"/>
    <w:tmpl w:val="DE9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4623C"/>
    <w:multiLevelType w:val="multilevel"/>
    <w:tmpl w:val="DE9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B2"/>
    <w:rsid w:val="000707FD"/>
    <w:rsid w:val="000B4CF1"/>
    <w:rsid w:val="001264B2"/>
    <w:rsid w:val="001840D3"/>
    <w:rsid w:val="0024096F"/>
    <w:rsid w:val="004905B3"/>
    <w:rsid w:val="00607155"/>
    <w:rsid w:val="00753AD8"/>
    <w:rsid w:val="007D6972"/>
    <w:rsid w:val="008D5FAD"/>
    <w:rsid w:val="0095537F"/>
    <w:rsid w:val="00A35A30"/>
    <w:rsid w:val="00D539BD"/>
    <w:rsid w:val="00E04547"/>
    <w:rsid w:val="00E07CC7"/>
    <w:rsid w:val="00E6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3"/>
  </w:style>
  <w:style w:type="paragraph" w:styleId="3">
    <w:name w:val="heading 3"/>
    <w:basedOn w:val="a"/>
    <w:link w:val="30"/>
    <w:uiPriority w:val="9"/>
    <w:qFormat/>
    <w:rsid w:val="00753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4B2"/>
    <w:rPr>
      <w:b/>
      <w:bCs/>
    </w:rPr>
  </w:style>
  <w:style w:type="paragraph" w:styleId="a4">
    <w:name w:val="List Paragraph"/>
    <w:basedOn w:val="a"/>
    <w:uiPriority w:val="34"/>
    <w:qFormat/>
    <w:rsid w:val="00126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3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753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t.zhadan</dc:creator>
  <cp:lastModifiedBy>m.teslenko</cp:lastModifiedBy>
  <cp:revision>2</cp:revision>
  <cp:lastPrinted>2018-05-11T07:39:00Z</cp:lastPrinted>
  <dcterms:created xsi:type="dcterms:W3CDTF">2019-11-05T07:10:00Z</dcterms:created>
  <dcterms:modified xsi:type="dcterms:W3CDTF">2019-11-05T07:10:00Z</dcterms:modified>
</cp:coreProperties>
</file>